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5CB" w:rsidRDefault="007915CB" w:rsidP="007915CB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MINUTES-JULY 19, 2018</w:t>
      </w:r>
    </w:p>
    <w:p w:rsidR="007915CB" w:rsidRDefault="007915CB" w:rsidP="007915CB">
      <w:pPr>
        <w:rPr>
          <w:sz w:val="24"/>
          <w:szCs w:val="24"/>
        </w:rPr>
      </w:pPr>
      <w:r>
        <w:rPr>
          <w:sz w:val="24"/>
          <w:szCs w:val="24"/>
        </w:rPr>
        <w:t xml:space="preserve">The Caswell County Board of Commissioners met in special session at the 911 center in Yanceyville, NC at 6:00 </w:t>
      </w:r>
      <w:r w:rsidR="00A5630E">
        <w:rPr>
          <w:sz w:val="24"/>
          <w:szCs w:val="24"/>
        </w:rPr>
        <w:t>p.m.</w:t>
      </w:r>
      <w:r>
        <w:rPr>
          <w:sz w:val="24"/>
          <w:szCs w:val="24"/>
        </w:rPr>
        <w:t xml:space="preserve"> on July 19, 2018.</w:t>
      </w:r>
    </w:p>
    <w:p w:rsidR="007915CB" w:rsidRDefault="007915CB" w:rsidP="007915CB">
      <w:pPr>
        <w:rPr>
          <w:sz w:val="24"/>
          <w:szCs w:val="24"/>
        </w:rPr>
      </w:pPr>
      <w:r>
        <w:rPr>
          <w:sz w:val="24"/>
          <w:szCs w:val="24"/>
        </w:rPr>
        <w:t>Members present: Nathaniel Hall, Chairman, Rick McVey, Vice-Chairman, and David Owen</w:t>
      </w:r>
    </w:p>
    <w:p w:rsidR="007915CB" w:rsidRDefault="007915CB" w:rsidP="007915CB">
      <w:pPr>
        <w:rPr>
          <w:sz w:val="24"/>
          <w:szCs w:val="24"/>
        </w:rPr>
      </w:pPr>
      <w:r>
        <w:rPr>
          <w:sz w:val="24"/>
          <w:szCs w:val="24"/>
        </w:rPr>
        <w:t>Other members present: Yanceyville Town Council, Milton Commissioners, Bryan Miller, County Manager, Brian Collie, Town Manager, and Ashley Kirby Administrative Assistant recorded the minutes.</w:t>
      </w:r>
    </w:p>
    <w:p w:rsidR="007915CB" w:rsidRDefault="007915CB" w:rsidP="007915CB">
      <w:pPr>
        <w:rPr>
          <w:sz w:val="24"/>
          <w:szCs w:val="24"/>
        </w:rPr>
      </w:pPr>
    </w:p>
    <w:p w:rsidR="007915CB" w:rsidRDefault="007915CB" w:rsidP="007915CB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PRAYER AND MEAL</w:t>
      </w:r>
    </w:p>
    <w:p w:rsidR="00181553" w:rsidRDefault="00181553" w:rsidP="00181553">
      <w:pPr>
        <w:rPr>
          <w:sz w:val="24"/>
          <w:szCs w:val="24"/>
        </w:rPr>
      </w:pPr>
      <w:r>
        <w:rPr>
          <w:sz w:val="24"/>
          <w:szCs w:val="24"/>
        </w:rPr>
        <w:t>Boards took a brief recess to enjoy the meal.</w:t>
      </w:r>
    </w:p>
    <w:p w:rsidR="00181553" w:rsidRDefault="00181553" w:rsidP="00181553">
      <w:pPr>
        <w:ind w:left="288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81553" w:rsidRDefault="00181553" w:rsidP="00181553">
      <w:pPr>
        <w:ind w:left="288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MEETING CALLED TO ORDER</w:t>
      </w:r>
    </w:p>
    <w:p w:rsidR="00181553" w:rsidRDefault="00181553" w:rsidP="00181553">
      <w:pPr>
        <w:rPr>
          <w:sz w:val="24"/>
          <w:szCs w:val="24"/>
        </w:rPr>
      </w:pPr>
      <w:r>
        <w:rPr>
          <w:sz w:val="24"/>
          <w:szCs w:val="24"/>
        </w:rPr>
        <w:t>Chairman Hall called The Caswell County Bo</w:t>
      </w:r>
      <w:r w:rsidR="00B515D1">
        <w:rPr>
          <w:sz w:val="24"/>
          <w:szCs w:val="24"/>
        </w:rPr>
        <w:t xml:space="preserve">ard of Commissioners to order at 6:36 p.m. </w:t>
      </w:r>
    </w:p>
    <w:p w:rsidR="0084086F" w:rsidRDefault="0084086F" w:rsidP="00181553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4086F" w:rsidRDefault="0084086F" w:rsidP="00181553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                               </w:t>
      </w:r>
      <w:r>
        <w:rPr>
          <w:sz w:val="24"/>
          <w:szCs w:val="24"/>
          <w:u w:val="single"/>
        </w:rPr>
        <w:t>ECONOMIC DEVELOPMENT STRATEGIC PLAN</w:t>
      </w:r>
    </w:p>
    <w:p w:rsidR="00797CCB" w:rsidRDefault="00797CCB" w:rsidP="00181553">
      <w:pPr>
        <w:rPr>
          <w:sz w:val="24"/>
          <w:szCs w:val="24"/>
        </w:rPr>
      </w:pPr>
      <w:r>
        <w:rPr>
          <w:sz w:val="24"/>
          <w:szCs w:val="24"/>
        </w:rPr>
        <w:t>Mr. Miller opened the floor to Cori</w:t>
      </w:r>
      <w:r w:rsidR="00B515D1">
        <w:rPr>
          <w:sz w:val="24"/>
          <w:szCs w:val="24"/>
        </w:rPr>
        <w:t xml:space="preserve"> Lindsay from PCC Small Business Center and Penny </w:t>
      </w:r>
      <w:proofErr w:type="spellStart"/>
      <w:r w:rsidR="00B515D1">
        <w:rPr>
          <w:sz w:val="24"/>
          <w:szCs w:val="24"/>
        </w:rPr>
        <w:t>Whiteheart</w:t>
      </w:r>
      <w:proofErr w:type="spellEnd"/>
      <w:r w:rsidR="00B515D1">
        <w:rPr>
          <w:sz w:val="24"/>
          <w:szCs w:val="24"/>
        </w:rPr>
        <w:t xml:space="preserve"> from Crystals Creative EDC.</w:t>
      </w:r>
    </w:p>
    <w:p w:rsidR="00797CCB" w:rsidRDefault="00797CCB" w:rsidP="00181553">
      <w:pPr>
        <w:rPr>
          <w:sz w:val="24"/>
          <w:szCs w:val="24"/>
        </w:rPr>
      </w:pPr>
      <w:r>
        <w:rPr>
          <w:sz w:val="24"/>
          <w:szCs w:val="24"/>
        </w:rPr>
        <w:t>Ms. Lindsay stated that they had received the results of the</w:t>
      </w:r>
      <w:r w:rsidR="00B515D1">
        <w:rPr>
          <w:sz w:val="24"/>
          <w:szCs w:val="24"/>
        </w:rPr>
        <w:t xml:space="preserve"> economic development survey.  She t</w:t>
      </w:r>
      <w:r>
        <w:rPr>
          <w:sz w:val="24"/>
          <w:szCs w:val="24"/>
        </w:rPr>
        <w:t>hen i</w:t>
      </w:r>
      <w:r w:rsidR="00B515D1">
        <w:rPr>
          <w:sz w:val="24"/>
          <w:szCs w:val="24"/>
        </w:rPr>
        <w:t xml:space="preserve">ntroduced Ms. </w:t>
      </w:r>
      <w:proofErr w:type="spellStart"/>
      <w:r w:rsidR="00B515D1">
        <w:rPr>
          <w:sz w:val="24"/>
          <w:szCs w:val="24"/>
        </w:rPr>
        <w:t>Whiteheart</w:t>
      </w:r>
      <w:proofErr w:type="spellEnd"/>
      <w:r w:rsidR="00B515D1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proceeded with the presentation. </w:t>
      </w:r>
    </w:p>
    <w:p w:rsidR="00797CCB" w:rsidRDefault="00797CCB" w:rsidP="00181553">
      <w:pPr>
        <w:rPr>
          <w:sz w:val="24"/>
          <w:szCs w:val="24"/>
        </w:rPr>
      </w:pPr>
      <w:r>
        <w:rPr>
          <w:sz w:val="24"/>
          <w:szCs w:val="24"/>
        </w:rPr>
        <w:t xml:space="preserve">Ms. </w:t>
      </w:r>
      <w:proofErr w:type="spellStart"/>
      <w:r>
        <w:rPr>
          <w:sz w:val="24"/>
          <w:szCs w:val="24"/>
        </w:rPr>
        <w:t>Whiteheart</w:t>
      </w:r>
      <w:proofErr w:type="spellEnd"/>
      <w:r>
        <w:rPr>
          <w:sz w:val="24"/>
          <w:szCs w:val="24"/>
        </w:rPr>
        <w:t xml:space="preserve"> stated the four main concerns for the county and they are listed as follows:</w:t>
      </w:r>
    </w:p>
    <w:p w:rsidR="00797CCB" w:rsidRDefault="00B515D1" w:rsidP="00181553">
      <w:pPr>
        <w:rPr>
          <w:sz w:val="24"/>
          <w:szCs w:val="24"/>
          <w:u w:val="single"/>
        </w:rPr>
      </w:pPr>
      <w:r w:rsidRPr="00B515D1">
        <w:rPr>
          <w:sz w:val="24"/>
          <w:szCs w:val="24"/>
        </w:rPr>
        <w:t>1).</w:t>
      </w:r>
      <w:r>
        <w:rPr>
          <w:sz w:val="24"/>
          <w:szCs w:val="24"/>
          <w:u w:val="single"/>
        </w:rPr>
        <w:t xml:space="preserve"> </w:t>
      </w:r>
      <w:r w:rsidR="00797CCB">
        <w:rPr>
          <w:sz w:val="24"/>
          <w:szCs w:val="24"/>
          <w:u w:val="single"/>
        </w:rPr>
        <w:t>Weakness</w:t>
      </w:r>
    </w:p>
    <w:p w:rsidR="00797CCB" w:rsidRDefault="00797CCB" w:rsidP="00797CC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Lack of resources </w:t>
      </w:r>
    </w:p>
    <w:p w:rsidR="00797CCB" w:rsidRDefault="00797CCB" w:rsidP="00797CC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Small population</w:t>
      </w:r>
    </w:p>
    <w:p w:rsidR="00797CCB" w:rsidRDefault="00797CCB" w:rsidP="00797CC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Transportation access</w:t>
      </w:r>
    </w:p>
    <w:p w:rsidR="00797CCB" w:rsidRDefault="00797CCB" w:rsidP="00797CC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Lack of communication </w:t>
      </w:r>
    </w:p>
    <w:p w:rsidR="00797CCB" w:rsidRDefault="00797CCB" w:rsidP="00797CC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CCB">
        <w:rPr>
          <w:sz w:val="24"/>
          <w:szCs w:val="24"/>
        </w:rPr>
        <w:t>Low income/ low educational attainment</w:t>
      </w:r>
    </w:p>
    <w:p w:rsidR="00797CCB" w:rsidRDefault="00797CCB" w:rsidP="00797CCB">
      <w:pPr>
        <w:rPr>
          <w:sz w:val="24"/>
          <w:szCs w:val="24"/>
          <w:u w:val="single"/>
        </w:rPr>
      </w:pPr>
    </w:p>
    <w:p w:rsidR="00797CCB" w:rsidRDefault="00797CCB" w:rsidP="00797CCB">
      <w:pPr>
        <w:rPr>
          <w:sz w:val="24"/>
          <w:szCs w:val="24"/>
          <w:u w:val="single"/>
        </w:rPr>
      </w:pPr>
    </w:p>
    <w:p w:rsidR="00797CCB" w:rsidRDefault="00B515D1" w:rsidP="00797CCB">
      <w:pPr>
        <w:rPr>
          <w:sz w:val="24"/>
          <w:szCs w:val="24"/>
          <w:u w:val="single"/>
        </w:rPr>
      </w:pPr>
      <w:r w:rsidRPr="00B515D1">
        <w:rPr>
          <w:sz w:val="24"/>
          <w:szCs w:val="24"/>
        </w:rPr>
        <w:t>2).</w:t>
      </w:r>
      <w:r>
        <w:rPr>
          <w:sz w:val="24"/>
          <w:szCs w:val="24"/>
          <w:u w:val="single"/>
        </w:rPr>
        <w:t xml:space="preserve"> </w:t>
      </w:r>
      <w:r w:rsidR="00797CCB">
        <w:rPr>
          <w:sz w:val="24"/>
          <w:szCs w:val="24"/>
          <w:u w:val="single"/>
        </w:rPr>
        <w:t xml:space="preserve">Strengths </w:t>
      </w:r>
    </w:p>
    <w:p w:rsidR="00797CCB" w:rsidRDefault="00797CCB" w:rsidP="00797CC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Piedmont Community College</w:t>
      </w:r>
    </w:p>
    <w:p w:rsidR="00797CCB" w:rsidRDefault="00797CCB" w:rsidP="00797CC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Entrepreneurial people </w:t>
      </w:r>
    </w:p>
    <w:p w:rsidR="00797CCB" w:rsidRDefault="00797CCB" w:rsidP="00797CC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Agriculture</w:t>
      </w:r>
    </w:p>
    <w:p w:rsidR="00797CCB" w:rsidRDefault="00797CCB" w:rsidP="00797CC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Proximity to metro areas</w:t>
      </w:r>
    </w:p>
    <w:p w:rsidR="00797CCB" w:rsidRDefault="00797CCB" w:rsidP="00797CC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Business friendly government</w:t>
      </w:r>
    </w:p>
    <w:p w:rsidR="00797CCB" w:rsidRDefault="00B515D1" w:rsidP="00797CCB">
      <w:pPr>
        <w:rPr>
          <w:sz w:val="24"/>
          <w:szCs w:val="24"/>
        </w:rPr>
      </w:pPr>
      <w:r w:rsidRPr="00B515D1">
        <w:rPr>
          <w:sz w:val="24"/>
          <w:szCs w:val="24"/>
        </w:rPr>
        <w:t>3).</w:t>
      </w:r>
      <w:r>
        <w:rPr>
          <w:sz w:val="24"/>
          <w:szCs w:val="24"/>
          <w:u w:val="single"/>
        </w:rPr>
        <w:t xml:space="preserve"> </w:t>
      </w:r>
      <w:r w:rsidR="00797CCB">
        <w:rPr>
          <w:sz w:val="24"/>
          <w:szCs w:val="24"/>
          <w:u w:val="single"/>
        </w:rPr>
        <w:t>Opportunities</w:t>
      </w:r>
    </w:p>
    <w:p w:rsidR="00797CCB" w:rsidRDefault="00797CCB" w:rsidP="00797CC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Small business and entrepreneur development</w:t>
      </w:r>
    </w:p>
    <w:p w:rsidR="00797CCB" w:rsidRDefault="00797CCB" w:rsidP="00797CC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High speed internet</w:t>
      </w:r>
    </w:p>
    <w:p w:rsidR="00797CCB" w:rsidRDefault="00797CCB" w:rsidP="00797CC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Agri-</w:t>
      </w:r>
      <w:r w:rsidR="00133147">
        <w:rPr>
          <w:sz w:val="24"/>
          <w:szCs w:val="24"/>
        </w:rPr>
        <w:t xml:space="preserve">business, </w:t>
      </w:r>
      <w:proofErr w:type="spellStart"/>
      <w:r w:rsidR="00133147">
        <w:rPr>
          <w:sz w:val="24"/>
          <w:szCs w:val="24"/>
        </w:rPr>
        <w:t>A</w:t>
      </w:r>
      <w:r>
        <w:rPr>
          <w:sz w:val="24"/>
          <w:szCs w:val="24"/>
        </w:rPr>
        <w:t>gri</w:t>
      </w:r>
      <w:proofErr w:type="spellEnd"/>
      <w:r>
        <w:rPr>
          <w:sz w:val="24"/>
          <w:szCs w:val="24"/>
        </w:rPr>
        <w:t>-tourism</w:t>
      </w:r>
    </w:p>
    <w:p w:rsidR="00797CCB" w:rsidRDefault="00133147" w:rsidP="00797CC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Amenity development </w:t>
      </w:r>
    </w:p>
    <w:p w:rsidR="00133147" w:rsidRDefault="00133147" w:rsidP="00797CC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Housing development </w:t>
      </w:r>
    </w:p>
    <w:p w:rsidR="00133147" w:rsidRDefault="00B515D1" w:rsidP="00133147">
      <w:pPr>
        <w:rPr>
          <w:sz w:val="24"/>
          <w:szCs w:val="24"/>
        </w:rPr>
      </w:pPr>
      <w:r w:rsidRPr="00B515D1">
        <w:rPr>
          <w:sz w:val="24"/>
          <w:szCs w:val="24"/>
        </w:rPr>
        <w:t>4).</w:t>
      </w:r>
      <w:r>
        <w:rPr>
          <w:sz w:val="24"/>
          <w:szCs w:val="24"/>
          <w:u w:val="single"/>
        </w:rPr>
        <w:t xml:space="preserve"> </w:t>
      </w:r>
      <w:r w:rsidR="00133147">
        <w:rPr>
          <w:sz w:val="24"/>
          <w:szCs w:val="24"/>
          <w:u w:val="single"/>
        </w:rPr>
        <w:t>Threats</w:t>
      </w:r>
    </w:p>
    <w:p w:rsidR="00133147" w:rsidRDefault="00133147" w:rsidP="0013314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Aging population</w:t>
      </w:r>
    </w:p>
    <w:p w:rsidR="00133147" w:rsidRDefault="00133147" w:rsidP="0013314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Economic stagnation declining population</w:t>
      </w:r>
    </w:p>
    <w:p w:rsidR="00133147" w:rsidRDefault="00133147" w:rsidP="0013314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High percentage government employment</w:t>
      </w:r>
    </w:p>
    <w:p w:rsidR="00133147" w:rsidRDefault="00133147" w:rsidP="0013314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Opioid problem</w:t>
      </w:r>
    </w:p>
    <w:p w:rsidR="00133147" w:rsidRDefault="00133147" w:rsidP="00133147">
      <w:pPr>
        <w:rPr>
          <w:sz w:val="24"/>
          <w:szCs w:val="24"/>
        </w:rPr>
      </w:pPr>
      <w:r>
        <w:rPr>
          <w:sz w:val="24"/>
          <w:szCs w:val="24"/>
          <w:u w:val="single"/>
        </w:rPr>
        <w:t>Main Goals</w:t>
      </w:r>
    </w:p>
    <w:p w:rsidR="00133147" w:rsidRDefault="00133147" w:rsidP="0013314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Increase marketing and communications to leverage existing resources and raise awareness of Caswell County as a location for business, tourist and new residents</w:t>
      </w:r>
    </w:p>
    <w:p w:rsidR="00133147" w:rsidRDefault="00133147" w:rsidP="0013314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Increase support to entrepreneurs and small businesses</w:t>
      </w:r>
    </w:p>
    <w:p w:rsidR="00133147" w:rsidRDefault="00133147" w:rsidP="0013314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Recruit more people to Caswell County</w:t>
      </w:r>
    </w:p>
    <w:p w:rsidR="00133147" w:rsidRDefault="00133147" w:rsidP="0013314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Engage and coordinate connectivity</w:t>
      </w:r>
    </w:p>
    <w:p w:rsidR="00133147" w:rsidRDefault="00133147" w:rsidP="00133147">
      <w:pPr>
        <w:rPr>
          <w:sz w:val="24"/>
          <w:szCs w:val="24"/>
        </w:rPr>
      </w:pPr>
      <w:r>
        <w:rPr>
          <w:sz w:val="24"/>
          <w:szCs w:val="24"/>
        </w:rPr>
        <w:t xml:space="preserve">Mr. Miller asked Ms. </w:t>
      </w:r>
      <w:proofErr w:type="spellStart"/>
      <w:r>
        <w:rPr>
          <w:sz w:val="24"/>
          <w:szCs w:val="24"/>
        </w:rPr>
        <w:t>Whiteheart</w:t>
      </w:r>
      <w:proofErr w:type="spellEnd"/>
      <w:r>
        <w:rPr>
          <w:sz w:val="24"/>
          <w:szCs w:val="24"/>
        </w:rPr>
        <w:t xml:space="preserve"> to explain why it </w:t>
      </w:r>
      <w:r w:rsidR="00B515D1">
        <w:rPr>
          <w:sz w:val="24"/>
          <w:szCs w:val="24"/>
        </w:rPr>
        <w:t>is</w:t>
      </w:r>
      <w:r>
        <w:rPr>
          <w:sz w:val="24"/>
          <w:szCs w:val="24"/>
        </w:rPr>
        <w:t xml:space="preserve"> so important to stay with the process.  Ms. </w:t>
      </w:r>
      <w:proofErr w:type="spellStart"/>
      <w:r>
        <w:rPr>
          <w:sz w:val="24"/>
          <w:szCs w:val="24"/>
        </w:rPr>
        <w:t>Whiteheart</w:t>
      </w:r>
      <w:proofErr w:type="spellEnd"/>
      <w:r>
        <w:rPr>
          <w:sz w:val="24"/>
          <w:szCs w:val="24"/>
        </w:rPr>
        <w:t xml:space="preserve"> replied</w:t>
      </w:r>
      <w:r w:rsidR="00B515D1">
        <w:rPr>
          <w:sz w:val="24"/>
          <w:szCs w:val="24"/>
        </w:rPr>
        <w:t>,</w:t>
      </w:r>
      <w:r>
        <w:rPr>
          <w:sz w:val="24"/>
          <w:szCs w:val="24"/>
        </w:rPr>
        <w:t xml:space="preserve"> to share goals and communication.  Ms. Lindsay stated </w:t>
      </w:r>
      <w:r w:rsidR="00B515D1">
        <w:rPr>
          <w:sz w:val="24"/>
          <w:szCs w:val="24"/>
        </w:rPr>
        <w:t>that</w:t>
      </w:r>
      <w:r>
        <w:rPr>
          <w:sz w:val="24"/>
          <w:szCs w:val="24"/>
        </w:rPr>
        <w:t xml:space="preserve"> the county</w:t>
      </w:r>
      <w:r w:rsidR="00B515D1">
        <w:rPr>
          <w:sz w:val="24"/>
          <w:szCs w:val="24"/>
        </w:rPr>
        <w:t xml:space="preserve"> needs to be more proactive.</w:t>
      </w:r>
      <w:r>
        <w:rPr>
          <w:sz w:val="24"/>
          <w:szCs w:val="24"/>
        </w:rPr>
        <w:t xml:space="preserve"> </w:t>
      </w:r>
      <w:r w:rsidR="00B515D1">
        <w:rPr>
          <w:sz w:val="24"/>
          <w:szCs w:val="24"/>
        </w:rPr>
        <w:t>T</w:t>
      </w:r>
      <w:r>
        <w:rPr>
          <w:sz w:val="24"/>
          <w:szCs w:val="24"/>
        </w:rPr>
        <w:t xml:space="preserve">he county </w:t>
      </w:r>
      <w:r w:rsidR="00B515D1">
        <w:rPr>
          <w:sz w:val="24"/>
          <w:szCs w:val="24"/>
        </w:rPr>
        <w:t>would</w:t>
      </w:r>
      <w:r>
        <w:rPr>
          <w:sz w:val="24"/>
          <w:szCs w:val="24"/>
        </w:rPr>
        <w:t xml:space="preserve"> b</w:t>
      </w:r>
      <w:r w:rsidR="00B515D1">
        <w:rPr>
          <w:sz w:val="24"/>
          <w:szCs w:val="24"/>
        </w:rPr>
        <w:t>e able to obtain more resources through</w:t>
      </w:r>
      <w:r>
        <w:rPr>
          <w:sz w:val="24"/>
          <w:szCs w:val="24"/>
        </w:rPr>
        <w:t xml:space="preserve"> community input. </w:t>
      </w:r>
    </w:p>
    <w:p w:rsidR="00133147" w:rsidRDefault="00315A9F" w:rsidP="00133147">
      <w:pPr>
        <w:rPr>
          <w:sz w:val="24"/>
          <w:szCs w:val="24"/>
        </w:rPr>
      </w:pPr>
      <w:r>
        <w:rPr>
          <w:sz w:val="24"/>
          <w:szCs w:val="24"/>
        </w:rPr>
        <w:t>Town Council questioned how much citizen input was received on completing the survey. Ms. Lindsay replied</w:t>
      </w:r>
      <w:r w:rsidR="00B515D1">
        <w:rPr>
          <w:sz w:val="24"/>
          <w:szCs w:val="24"/>
        </w:rPr>
        <w:t>,</w:t>
      </w:r>
      <w:r>
        <w:rPr>
          <w:sz w:val="24"/>
          <w:szCs w:val="24"/>
        </w:rPr>
        <w:t xml:space="preserve"> 100 responses and 25 interviews.</w:t>
      </w:r>
    </w:p>
    <w:p w:rsidR="00315A9F" w:rsidRDefault="00315A9F" w:rsidP="00133147">
      <w:pPr>
        <w:rPr>
          <w:sz w:val="24"/>
          <w:szCs w:val="24"/>
        </w:rPr>
      </w:pPr>
      <w:r>
        <w:rPr>
          <w:sz w:val="24"/>
          <w:szCs w:val="24"/>
        </w:rPr>
        <w:lastRenderedPageBreak/>
        <w:t>Commissioner Owen stated</w:t>
      </w:r>
      <w:r w:rsidR="00B515D1">
        <w:rPr>
          <w:sz w:val="24"/>
          <w:szCs w:val="24"/>
        </w:rPr>
        <w:t xml:space="preserve"> that</w:t>
      </w:r>
      <w:r>
        <w:rPr>
          <w:sz w:val="24"/>
          <w:szCs w:val="24"/>
        </w:rPr>
        <w:t xml:space="preserve"> one thing the county has failed at is action and now the boards must work together on bringi</w:t>
      </w:r>
      <w:r w:rsidR="00B515D1">
        <w:rPr>
          <w:sz w:val="24"/>
          <w:szCs w:val="24"/>
        </w:rPr>
        <w:t xml:space="preserve">ng this incubator to the county. We need to help the public </w:t>
      </w:r>
      <w:r>
        <w:rPr>
          <w:sz w:val="24"/>
          <w:szCs w:val="24"/>
        </w:rPr>
        <w:t>understand, to get more citizen engagement.</w:t>
      </w:r>
    </w:p>
    <w:p w:rsidR="0084086F" w:rsidRPr="0084086F" w:rsidRDefault="00315A9F" w:rsidP="00181553">
      <w:pPr>
        <w:rPr>
          <w:sz w:val="24"/>
          <w:szCs w:val="24"/>
        </w:rPr>
      </w:pPr>
      <w:r>
        <w:rPr>
          <w:sz w:val="24"/>
          <w:szCs w:val="24"/>
        </w:rPr>
        <w:t xml:space="preserve">Ms. </w:t>
      </w:r>
      <w:proofErr w:type="spellStart"/>
      <w:r>
        <w:rPr>
          <w:sz w:val="24"/>
          <w:szCs w:val="24"/>
        </w:rPr>
        <w:t>Whiteheart</w:t>
      </w:r>
      <w:proofErr w:type="spellEnd"/>
      <w:r>
        <w:rPr>
          <w:sz w:val="24"/>
          <w:szCs w:val="24"/>
        </w:rPr>
        <w:t xml:space="preserve"> stated this will </w:t>
      </w:r>
      <w:r w:rsidR="00B515D1">
        <w:rPr>
          <w:sz w:val="24"/>
          <w:szCs w:val="24"/>
        </w:rPr>
        <w:t>mean</w:t>
      </w:r>
      <w:r>
        <w:rPr>
          <w:sz w:val="24"/>
          <w:szCs w:val="24"/>
        </w:rPr>
        <w:t xml:space="preserve"> job opportunities and we need to use methods to make the community aware.</w:t>
      </w:r>
    </w:p>
    <w:p w:rsidR="00181553" w:rsidRDefault="00181553" w:rsidP="0018155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</w:p>
    <w:p w:rsidR="00181553" w:rsidRDefault="00181553" w:rsidP="00181553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  <w:u w:val="single"/>
        </w:rPr>
        <w:t>GENERAL UPDATES FROM LOCAL GOVERNMENT</w:t>
      </w:r>
    </w:p>
    <w:p w:rsidR="006152C2" w:rsidRDefault="006152C2" w:rsidP="00181553">
      <w:pPr>
        <w:rPr>
          <w:sz w:val="24"/>
          <w:szCs w:val="24"/>
        </w:rPr>
      </w:pPr>
    </w:p>
    <w:p w:rsidR="00181553" w:rsidRDefault="00181553" w:rsidP="00181553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>
        <w:rPr>
          <w:sz w:val="24"/>
          <w:szCs w:val="24"/>
          <w:u w:val="single"/>
        </w:rPr>
        <w:t>MILTON</w:t>
      </w:r>
    </w:p>
    <w:p w:rsidR="00F27E7F" w:rsidRDefault="00F27E7F" w:rsidP="00181553">
      <w:pPr>
        <w:rPr>
          <w:sz w:val="24"/>
          <w:szCs w:val="24"/>
        </w:rPr>
      </w:pPr>
      <w:r>
        <w:rPr>
          <w:sz w:val="24"/>
          <w:szCs w:val="24"/>
        </w:rPr>
        <w:t xml:space="preserve">Commissioner Patricia William stated that the Town of Milton budget was accomplished.  There also is a beauty shop coming to the Town of Milton.  The Department of Transportation has approved money for a sidewalk-crosswalk project; they are still awaiting approval for the side walk to be put </w:t>
      </w:r>
      <w:r w:rsidR="00B515D1">
        <w:rPr>
          <w:sz w:val="24"/>
          <w:szCs w:val="24"/>
        </w:rPr>
        <w:t xml:space="preserve">in </w:t>
      </w:r>
      <w:r>
        <w:rPr>
          <w:sz w:val="24"/>
          <w:szCs w:val="24"/>
        </w:rPr>
        <w:t>across f</w:t>
      </w:r>
      <w:r w:rsidR="00B515D1">
        <w:rPr>
          <w:sz w:val="24"/>
          <w:szCs w:val="24"/>
        </w:rPr>
        <w:t>rom</w:t>
      </w:r>
      <w:r>
        <w:rPr>
          <w:sz w:val="24"/>
          <w:szCs w:val="24"/>
        </w:rPr>
        <w:t xml:space="preserve"> the Thomas Day House.  The North Carolina Department of Natural and Cultural Resources visited Milton and they would like to designate the Thomas Day Museum as a historical site.</w:t>
      </w:r>
    </w:p>
    <w:p w:rsidR="006152C2" w:rsidRDefault="006152C2" w:rsidP="00181553">
      <w:pPr>
        <w:rPr>
          <w:sz w:val="24"/>
          <w:szCs w:val="24"/>
        </w:rPr>
      </w:pPr>
    </w:p>
    <w:p w:rsidR="00F27E7F" w:rsidRDefault="00F27E7F" w:rsidP="00181553">
      <w:pPr>
        <w:rPr>
          <w:sz w:val="24"/>
          <w:szCs w:val="24"/>
        </w:rPr>
      </w:pPr>
    </w:p>
    <w:p w:rsidR="00F27E7F" w:rsidRDefault="00F27E7F" w:rsidP="00181553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  <w:u w:val="single"/>
        </w:rPr>
        <w:t>YANCEYVILLE</w:t>
      </w:r>
    </w:p>
    <w:p w:rsidR="00F27E7F" w:rsidRDefault="00F27E7F" w:rsidP="00181553">
      <w:pPr>
        <w:rPr>
          <w:sz w:val="24"/>
          <w:szCs w:val="24"/>
        </w:rPr>
      </w:pPr>
      <w:r>
        <w:rPr>
          <w:sz w:val="24"/>
          <w:szCs w:val="24"/>
        </w:rPr>
        <w:t xml:space="preserve">Mayor Alvin Foster stated that the Wi-Fi is up and working at the Yanceyville Pavilion and the town square and planning on expanding up Main St. </w:t>
      </w:r>
      <w:r w:rsidR="0084086F">
        <w:rPr>
          <w:sz w:val="24"/>
          <w:szCs w:val="24"/>
        </w:rPr>
        <w:t>First Friday for August 3</w:t>
      </w:r>
      <w:r w:rsidR="0084086F" w:rsidRPr="0084086F">
        <w:rPr>
          <w:sz w:val="24"/>
          <w:szCs w:val="24"/>
          <w:vertAlign w:val="superscript"/>
        </w:rPr>
        <w:t>rd</w:t>
      </w:r>
      <w:r w:rsidR="0084086F">
        <w:rPr>
          <w:sz w:val="24"/>
          <w:szCs w:val="24"/>
        </w:rPr>
        <w:t xml:space="preserve"> at 7:00p.m. </w:t>
      </w:r>
      <w:proofErr w:type="gramStart"/>
      <w:r w:rsidR="0084086F">
        <w:rPr>
          <w:sz w:val="24"/>
          <w:szCs w:val="24"/>
        </w:rPr>
        <w:t>the</w:t>
      </w:r>
      <w:proofErr w:type="gramEnd"/>
      <w:r w:rsidR="0084086F">
        <w:rPr>
          <w:sz w:val="24"/>
          <w:szCs w:val="24"/>
        </w:rPr>
        <w:t xml:space="preserve"> Retro Band will be performing; starting in September first Fridays will be moved to first Saturdays of </w:t>
      </w:r>
      <w:r w:rsidR="00B515D1">
        <w:rPr>
          <w:sz w:val="24"/>
          <w:szCs w:val="24"/>
        </w:rPr>
        <w:t>the month starting at 4:00 p.m. A</w:t>
      </w:r>
      <w:r w:rsidR="0084086F">
        <w:rPr>
          <w:sz w:val="24"/>
          <w:szCs w:val="24"/>
        </w:rPr>
        <w:t>lso the first Saturdays will include a cruise in.</w:t>
      </w:r>
    </w:p>
    <w:p w:rsidR="006152C2" w:rsidRDefault="006152C2" w:rsidP="00181553">
      <w:pPr>
        <w:rPr>
          <w:sz w:val="24"/>
          <w:szCs w:val="24"/>
        </w:rPr>
      </w:pPr>
    </w:p>
    <w:p w:rsidR="0084086F" w:rsidRDefault="0084086F" w:rsidP="00181553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</w:t>
      </w:r>
      <w:r>
        <w:rPr>
          <w:sz w:val="24"/>
          <w:szCs w:val="24"/>
          <w:u w:val="single"/>
        </w:rPr>
        <w:t>CASWELL COUNTY</w:t>
      </w:r>
    </w:p>
    <w:p w:rsidR="0084086F" w:rsidRDefault="0084086F" w:rsidP="00181553">
      <w:pPr>
        <w:rPr>
          <w:sz w:val="24"/>
          <w:szCs w:val="24"/>
        </w:rPr>
      </w:pPr>
      <w:r>
        <w:rPr>
          <w:sz w:val="24"/>
          <w:szCs w:val="24"/>
        </w:rPr>
        <w:t>County Manager Bryan Miller state</w:t>
      </w:r>
      <w:r w:rsidR="00B515D1">
        <w:rPr>
          <w:sz w:val="24"/>
          <w:szCs w:val="24"/>
        </w:rPr>
        <w:t>d that the county has</w:t>
      </w:r>
      <w:r>
        <w:rPr>
          <w:sz w:val="24"/>
          <w:szCs w:val="24"/>
        </w:rPr>
        <w:t xml:space="preserve"> received an occupancy tax of $10,432.87 and the money collected w</w:t>
      </w:r>
      <w:r w:rsidR="00B515D1">
        <w:rPr>
          <w:sz w:val="24"/>
          <w:szCs w:val="24"/>
        </w:rPr>
        <w:t>ill</w:t>
      </w:r>
      <w:r>
        <w:rPr>
          <w:sz w:val="24"/>
          <w:szCs w:val="24"/>
        </w:rPr>
        <w:t xml:space="preserve"> go to tourism.  The library project has recently been approved</w:t>
      </w:r>
      <w:r w:rsidR="00B515D1">
        <w:rPr>
          <w:sz w:val="24"/>
          <w:szCs w:val="24"/>
        </w:rPr>
        <w:t xml:space="preserve"> for</w:t>
      </w:r>
      <w:r>
        <w:rPr>
          <w:sz w:val="24"/>
          <w:szCs w:val="24"/>
        </w:rPr>
        <w:t xml:space="preserve"> grants exceeding $6</w:t>
      </w:r>
      <w:r w:rsidR="00B515D1">
        <w:rPr>
          <w:sz w:val="24"/>
          <w:szCs w:val="24"/>
        </w:rPr>
        <w:t xml:space="preserve">0K to help pay for furniture, </w:t>
      </w:r>
      <w:r>
        <w:rPr>
          <w:sz w:val="24"/>
          <w:szCs w:val="24"/>
        </w:rPr>
        <w:t>etc. On September 28</w:t>
      </w:r>
      <w:r w:rsidRPr="0084086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Dr. Christine Darden is scheduled to speak at the Historic Court House at 11:00a.m.</w:t>
      </w:r>
    </w:p>
    <w:p w:rsidR="006152C2" w:rsidRDefault="006152C2" w:rsidP="00181553">
      <w:pPr>
        <w:rPr>
          <w:sz w:val="24"/>
          <w:szCs w:val="24"/>
        </w:rPr>
      </w:pPr>
    </w:p>
    <w:p w:rsidR="006152C2" w:rsidRDefault="006152C2" w:rsidP="00181553">
      <w:pPr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 xml:space="preserve">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  <w:u w:val="single"/>
        </w:rPr>
        <w:t>CLOSED SESSION</w:t>
      </w:r>
    </w:p>
    <w:p w:rsidR="006152C2" w:rsidRPr="00797CCB" w:rsidRDefault="00797CCB" w:rsidP="00181553">
      <w:pPr>
        <w:rPr>
          <w:sz w:val="24"/>
          <w:szCs w:val="24"/>
        </w:rPr>
      </w:pPr>
      <w:r>
        <w:rPr>
          <w:sz w:val="24"/>
          <w:szCs w:val="24"/>
        </w:rPr>
        <w:t xml:space="preserve">The purpose of the meeting is to </w:t>
      </w:r>
      <w:r w:rsidR="00B515D1">
        <w:rPr>
          <w:sz w:val="24"/>
          <w:szCs w:val="24"/>
        </w:rPr>
        <w:t>discuss economic</w:t>
      </w:r>
      <w:r>
        <w:rPr>
          <w:sz w:val="24"/>
          <w:szCs w:val="24"/>
        </w:rPr>
        <w:t xml:space="preserve"> development (NCGS 143-318.11 (A) (4).</w:t>
      </w:r>
    </w:p>
    <w:p w:rsidR="006152C2" w:rsidRPr="006152C2" w:rsidRDefault="006152C2" w:rsidP="00181553">
      <w:pPr>
        <w:rPr>
          <w:sz w:val="24"/>
          <w:szCs w:val="24"/>
        </w:rPr>
      </w:pPr>
      <w:r>
        <w:rPr>
          <w:sz w:val="24"/>
          <w:szCs w:val="24"/>
        </w:rPr>
        <w:t>Commissioner Owen made a motion to go into closed session, seconded by Commissioner McVey.  The motion carried unanimously.</w:t>
      </w:r>
    </w:p>
    <w:p w:rsidR="006152C2" w:rsidRDefault="006152C2" w:rsidP="00181553">
      <w:pPr>
        <w:rPr>
          <w:sz w:val="24"/>
          <w:szCs w:val="24"/>
        </w:rPr>
      </w:pPr>
    </w:p>
    <w:p w:rsidR="00181553" w:rsidRDefault="006152C2" w:rsidP="0018155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  <w:u w:val="single"/>
        </w:rPr>
        <w:t>ADJOURNMENT</w:t>
      </w:r>
    </w:p>
    <w:p w:rsidR="006152C2" w:rsidRPr="006152C2" w:rsidRDefault="006152C2" w:rsidP="00181553">
      <w:pPr>
        <w:rPr>
          <w:sz w:val="24"/>
          <w:szCs w:val="24"/>
        </w:rPr>
      </w:pPr>
      <w:r>
        <w:rPr>
          <w:sz w:val="24"/>
          <w:szCs w:val="24"/>
        </w:rPr>
        <w:t xml:space="preserve">At 7:38p.m. Commissioner Owen made a motion to adjourn, seconded by </w:t>
      </w:r>
      <w:r w:rsidR="00797CCB">
        <w:rPr>
          <w:sz w:val="24"/>
          <w:szCs w:val="24"/>
        </w:rPr>
        <w:t>Commissioner</w:t>
      </w:r>
      <w:r>
        <w:rPr>
          <w:sz w:val="24"/>
          <w:szCs w:val="24"/>
        </w:rPr>
        <w:t xml:space="preserve"> McVey.  The motion carried unanimously.</w:t>
      </w:r>
    </w:p>
    <w:p w:rsidR="00181553" w:rsidRPr="00181553" w:rsidRDefault="00181553" w:rsidP="00181553">
      <w:pPr>
        <w:rPr>
          <w:sz w:val="24"/>
          <w:szCs w:val="24"/>
        </w:rPr>
      </w:pPr>
    </w:p>
    <w:p w:rsidR="00181553" w:rsidRPr="007915CB" w:rsidRDefault="00181553" w:rsidP="007915CB">
      <w:pPr>
        <w:jc w:val="center"/>
        <w:rPr>
          <w:sz w:val="24"/>
          <w:szCs w:val="24"/>
          <w:u w:val="single"/>
        </w:rPr>
      </w:pPr>
    </w:p>
    <w:p w:rsidR="004A4B34" w:rsidRDefault="004A4B34" w:rsidP="004A4B34">
      <w:pPr>
        <w:rPr>
          <w:sz w:val="24"/>
          <w:szCs w:val="24"/>
        </w:rPr>
      </w:pPr>
    </w:p>
    <w:p w:rsidR="00704269" w:rsidRDefault="00704269" w:rsidP="004A4B34">
      <w:pPr>
        <w:rPr>
          <w:sz w:val="24"/>
          <w:szCs w:val="24"/>
        </w:rPr>
      </w:pPr>
      <w:r>
        <w:rPr>
          <w:sz w:val="24"/>
          <w:szCs w:val="24"/>
        </w:rPr>
        <w:t>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_______________________</w:t>
      </w:r>
    </w:p>
    <w:p w:rsidR="00704269" w:rsidRDefault="00704269" w:rsidP="004A4B34">
      <w:pPr>
        <w:rPr>
          <w:sz w:val="24"/>
          <w:szCs w:val="24"/>
        </w:rPr>
      </w:pPr>
      <w:r>
        <w:rPr>
          <w:sz w:val="24"/>
          <w:szCs w:val="24"/>
        </w:rPr>
        <w:t>Administrative Assistant,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Chairman, Nathaniel Hall </w:t>
      </w:r>
    </w:p>
    <w:p w:rsidR="00704269" w:rsidRDefault="00704269" w:rsidP="004A4B34">
      <w:pPr>
        <w:rPr>
          <w:sz w:val="24"/>
          <w:szCs w:val="24"/>
        </w:rPr>
      </w:pPr>
      <w:r>
        <w:rPr>
          <w:sz w:val="24"/>
          <w:szCs w:val="24"/>
        </w:rPr>
        <w:t>Ashley Kirby</w:t>
      </w:r>
    </w:p>
    <w:p w:rsidR="00704269" w:rsidRPr="007915CB" w:rsidRDefault="00704269" w:rsidP="004A4B34">
      <w:pPr>
        <w:rPr>
          <w:sz w:val="24"/>
          <w:szCs w:val="24"/>
        </w:rPr>
      </w:pPr>
    </w:p>
    <w:sectPr w:rsidR="00704269" w:rsidRPr="007915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53851"/>
    <w:multiLevelType w:val="hybridMultilevel"/>
    <w:tmpl w:val="8AF8B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375E6"/>
    <w:multiLevelType w:val="hybridMultilevel"/>
    <w:tmpl w:val="673AA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C26663"/>
    <w:multiLevelType w:val="hybridMultilevel"/>
    <w:tmpl w:val="75522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42207"/>
    <w:multiLevelType w:val="hybridMultilevel"/>
    <w:tmpl w:val="4D541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C0A0E"/>
    <w:multiLevelType w:val="hybridMultilevel"/>
    <w:tmpl w:val="CDE2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5CB"/>
    <w:rsid w:val="00133147"/>
    <w:rsid w:val="00181553"/>
    <w:rsid w:val="00315A9F"/>
    <w:rsid w:val="004A4B34"/>
    <w:rsid w:val="006152C2"/>
    <w:rsid w:val="00704269"/>
    <w:rsid w:val="007915CB"/>
    <w:rsid w:val="00797CCB"/>
    <w:rsid w:val="007E612C"/>
    <w:rsid w:val="0084086F"/>
    <w:rsid w:val="00A5630E"/>
    <w:rsid w:val="00B515D1"/>
    <w:rsid w:val="00CF0A64"/>
    <w:rsid w:val="00E27CCF"/>
    <w:rsid w:val="00F2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C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6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30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C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6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3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3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5</dc:creator>
  <cp:lastModifiedBy>BOC-Clerk</cp:lastModifiedBy>
  <cp:revision>2</cp:revision>
  <cp:lastPrinted>2018-07-30T20:29:00Z</cp:lastPrinted>
  <dcterms:created xsi:type="dcterms:W3CDTF">2018-07-31T15:37:00Z</dcterms:created>
  <dcterms:modified xsi:type="dcterms:W3CDTF">2018-07-31T15:37:00Z</dcterms:modified>
</cp:coreProperties>
</file>